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6B" w:rsidRPr="00B24C56" w:rsidRDefault="00744E6B" w:rsidP="00744E6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Dofinansowanie pracodawcom kosztów kształcenia młodocianych pracowników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Podstawa prawna: </w:t>
      </w:r>
    </w:p>
    <w:p w:rsidR="00744E6B" w:rsidRPr="00B24C56" w:rsidRDefault="00744E6B" w:rsidP="00744E6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14 grudnia 2016 r. Prawo oświatowe, </w:t>
      </w:r>
    </w:p>
    <w:p w:rsidR="00744E6B" w:rsidRPr="00B24C56" w:rsidRDefault="00744E6B" w:rsidP="00744E6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Rady Ministrów z dnia 28 maja 1996 r. w sprawie przygotowania zawodowego młodocianych i ich wynagradzania, </w:t>
      </w:r>
    </w:p>
    <w:p w:rsidR="00744E6B" w:rsidRPr="00B24C56" w:rsidRDefault="00744E6B" w:rsidP="00744E6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30 kwietnia 2004r. o postępowaniu w sprawach dotyczących pomocy publicznej.</w:t>
      </w:r>
    </w:p>
    <w:p w:rsidR="00744E6B" w:rsidRPr="00B24C56" w:rsidRDefault="00744E6B" w:rsidP="008C40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Pracodawcy, którzy zawarli umowę o pracę z młodocianymi pracownikami w celu przygotowania zawodowego, po zakończeniu nauki zawodu lub przyuczeniu do wykonywania określonej pracy, mogą otrzymać pomoc w formie dofinansowania kosztów kształ</w:t>
      </w:r>
      <w:r w:rsidR="008C40BD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cenia młodocianych pracowników. 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zawarciu umowy o pracę z młodocianym pracownikiem, zamieszkałym na terenie Gminy </w:t>
      </w:r>
      <w:r w:rsidR="00671D20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Wieprz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, pracodawca jest zobowiązany powiadomić Wójta Gminy,  a w przypadku pracodawcy będącego rzemieślnikiem  również izbę rzemieślniczą właściwą ze względu na siedzibę rzemieślnika. 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Wysokość kwoty dofinansowania kosztów kształcenia młodocianego pracownika:</w:t>
      </w:r>
    </w:p>
    <w:p w:rsidR="00744E6B" w:rsidRPr="00B24C56" w:rsidRDefault="00744E6B" w:rsidP="00744E6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nauki zawodu przy okresie kształcenia wynoszącym 36 miesięcy (jeżeli okres kształcenia jest krótszy niż 36 miesięcy, kwotę dofinansowania wypłaca się w wysokości proporcjonalnej do okresu kształcenia) - </w:t>
      </w: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10 824 zł</w:t>
      </w:r>
    </w:p>
    <w:p w:rsidR="00744E6B" w:rsidRPr="00B24C56" w:rsidRDefault="00744E6B" w:rsidP="00744E6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nauki zawodu prowadzonej w zawodach wskazanych przez ministra właściwego do spraw oświaty i wychowania w prognozie, o której mowa w art. 46b ust. 1 ustawy Prawo oświatowe - </w:t>
      </w: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13 394 zł</w:t>
      </w:r>
    </w:p>
    <w:p w:rsidR="00744E6B" w:rsidRPr="00B24C56" w:rsidRDefault="00744E6B" w:rsidP="00744E6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Przyuczenie do wykonywania określonej pracy (za każdy pełny miesiąc kształcenia) – </w:t>
      </w: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340 zł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Kwota dofinansowania obejmuje:</w:t>
      </w:r>
    </w:p>
    <w:p w:rsidR="00744E6B" w:rsidRPr="00B24C56" w:rsidRDefault="00744E6B" w:rsidP="00744E6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Za okres kształcenia wynoszący 36 miesięcy, potwierdzony świadectwem pracy lub zaświadczeniem potwierdzającym okres zatrudnienia, i za przystąpienie do egzaminu zawodowego lub czeladniczego - 75 % wysokości kwoty dofinansowania, przy czym jeżeli okres kształcenia jest krótszy niż 36 miesięcy, kwotę dofinansowania wypłaca się proporcjonalnie do okresu kształcenia;</w:t>
      </w:r>
    </w:p>
    <w:p w:rsidR="00671D20" w:rsidRPr="00B24C56" w:rsidRDefault="00744E6B" w:rsidP="008C40B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Za zdany egzamin zawodowy lub czeladniczy - 25 % wysokości kwoty dofinansowania, przy czym jeżeli okres kształcenia jest krótszy niż 36 miesięcy, kwotę dofinansowania wypłaca się proporcjonalnie do okresu kształcenia.</w:t>
      </w:r>
    </w:p>
    <w:p w:rsidR="00744E6B" w:rsidRPr="00B24C56" w:rsidRDefault="00744E6B" w:rsidP="008C40B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Waloryzacja dofinansowania:</w:t>
      </w:r>
    </w:p>
    <w:p w:rsidR="00744E6B" w:rsidRPr="00B24C56" w:rsidRDefault="00744E6B" w:rsidP="008C4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Kwoty dofinansowania podlegają waloryzacji. Waloryzacja dokonywana po raz pierwszy polega na pomnożeniu kwot, o których mowa w art. 122 ust. 2 ustawy Prawo oświatowe, przez wskaźnik waloryzacji i zaokrągleniu w dół do pełnych groszy. Kolejne waloryzacje kwot dofinansowania polegają na pomnożeniu kwot dofinansowania z roku, w którym była 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dokonywana ostatnia waloryzacja, przez wskaźnik waloryzacji i zaokrągleniu w dół do pełnych groszy. Waloryzacji dokonuje się od dnia następującego po dniu ogłoszenia obwieszczenia Ministra właściwego do spraw oświaty i wychowania w Dzienniku Urzędowym Rzeczypospolitej Polskiej "Monitor Polski.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średnioroczny wskaźnik cen towarów i usług konsumpcyjnych ogółem ogłaszany przez Prezesa Głównego Urzędu Statystycznego w Dzienniku Urzędowym Rzeczypospolitej Polskiej "Monitor Polski" na podstawie art. 94 ust. 1 pkt</w:t>
      </w:r>
      <w:r w:rsidR="008C40BD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lit. a ustawy z dnia 17 grudnia 1998 r. o emeryturach i rentach z Funduszu Ubezpieczeń Społecznych za rok kalendarzowy, w którym była przeprowadzona ostatnia waloryzacja, a w przypadku waloryzacji dokonywanej po raz pierwszy - za rok 2024, wyniósł co najmniej 105, to wartość tego wskaźnika podzieloną przez 100 przyjmuje się jako wskaźnik waloryzacji.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warunek, o którym mowa w  art. 122 ust. 5 ustawy Prawo oświatowe, nie został spełniony to wskaźnik waloryzacji ustala się jako iloczyn podzielonych przez 100 wartości średniorocznych wskaźników cen towarów i usług konsumpcyjnych ogółem ogłaszanych przez Prezesa Głównego Urzędu Statystycznego w Dzienniku Urzędowym Rzeczypospolitej Polskiej "Monitor Polski" na podstawie art. 94 ust. 1 pkt</w:t>
      </w:r>
      <w:r w:rsidR="00C03555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lit. a us</w:t>
      </w:r>
      <w:r w:rsidR="00671D20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tawy z dnia 17 grudnia 1998 r. 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o emeryturach i rentach z Funduszu Ubezpieczeń Społecznych, wynoszący co najmniej 1,05 w okresie od roku kalendarzowego, w którym była przeprowadzona ostatnia waloryzacja, do roku poprzedzającego termin waloryzacji, a w przypadku waloryzacji dokonywanej po raz pierwszy - w okresie od roku 2025 do roku poprzedzającego termin waloryzacji.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Minister właściwy do spraw oświaty i wychowania ogłasza, w drodze obwieszczenia, w Dzienniku Urzędowym Rzeczypospolitej Polskiej "Monitor Polski", w terminie do końca lutego roku, w którym jest dokonywana waloryzacja, o której mowa w art. 122 ust. 4 ustawy Prawo oświatowe, wysokość wskaźnika waloryzacji i maksymalną wysokość kwot dofinansowania, po waloryzacji.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Wymagane dokumenty:</w:t>
      </w:r>
    </w:p>
    <w:p w:rsidR="00744E6B" w:rsidRPr="00B24C56" w:rsidRDefault="00744E6B" w:rsidP="00DC3B10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dofinansowanie kosztów kształcenia młodocianego pracownika </w:t>
      </w: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(złożony w terminie 3 miesięcy od dnia ogłoszenia wyników egzaminu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744E6B" w:rsidRPr="00B24C56" w:rsidRDefault="00744E6B" w:rsidP="00DC3B10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wniosku potwierdzone za zgodność z oryginałem:</w:t>
      </w:r>
    </w:p>
    <w:p w:rsidR="00B24C56" w:rsidRPr="00B24C56" w:rsidRDefault="00B24C56" w:rsidP="00B24C56">
      <w:pPr>
        <w:pStyle w:val="Akapitzlist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3B10" w:rsidRPr="00B24C56" w:rsidRDefault="00DC3B10" w:rsidP="00DC3B1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4C56">
        <w:rPr>
          <w:rFonts w:ascii="Times New Roman" w:hAnsi="Times New Roman" w:cs="Times New Roman"/>
          <w:b/>
          <w:color w:val="000000"/>
          <w:sz w:val="24"/>
          <w:szCs w:val="24"/>
        </w:rPr>
        <w:t>W przypadku zdania egzaminu przez młodocianego pracownika:</w:t>
      </w:r>
    </w:p>
    <w:p w:rsidR="00B24C56" w:rsidRPr="00B24C56" w:rsidRDefault="00B24C56" w:rsidP="00B24C56">
      <w:pPr>
        <w:pStyle w:val="Akapitzlist"/>
        <w:autoSpaceDE w:val="0"/>
        <w:autoSpaceDN w:val="0"/>
        <w:adjustRightInd w:val="0"/>
        <w:spacing w:after="120" w:line="240" w:lineRule="auto"/>
        <w:ind w:left="100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3B10" w:rsidRPr="00B24C56" w:rsidRDefault="00DC3B10" w:rsidP="00B24C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t>kopie dokumentów potwierdzających posiadanie przez pracodawcę lub osobę prowadzącą zakład w imieniu pracodawcy albo osobę zatrudnioną u pracodawcy, prowadzącą praktyczną naukę zawodu, kwalifikacji merytorycznych i pedagogicznych wymaganych do prowadzenia przygotowania zawodowego młodocianych w konkretnym zawodzie</w:t>
      </w:r>
      <w:r w:rsidRPr="00B24C56">
        <w:rPr>
          <w:rFonts w:ascii="Times New Roman" w:hAnsi="Times New Roman" w:cs="Times New Roman"/>
          <w:color w:val="333333"/>
          <w:sz w:val="24"/>
          <w:szCs w:val="24"/>
        </w:rPr>
        <w:t>,</w:t>
      </w:r>
    </w:p>
    <w:p w:rsidR="00DC3B10" w:rsidRPr="00B24C56" w:rsidRDefault="00DC3B10" w:rsidP="00B24C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>kopia umowy o pracę z młodocianym pracownikiem zawartej w celu przygotowania zawodowego,</w:t>
      </w:r>
    </w:p>
    <w:p w:rsidR="00DC3B10" w:rsidRPr="00B24C56" w:rsidRDefault="00DC3B10" w:rsidP="00B24C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wszystkie zaświadczenia o pomocy de minimis i pomocy de minimis w rolnictwie lub rybołówstwie w okresie wskazanym w art.37 ust.1 </w:t>
      </w:r>
      <w:proofErr w:type="spellStart"/>
      <w:r w:rsidRPr="00B24C56">
        <w:rPr>
          <w:rFonts w:ascii="Times New Roman" w:hAnsi="Times New Roman" w:cs="Times New Roman"/>
          <w:color w:val="333333"/>
          <w:sz w:val="24"/>
          <w:szCs w:val="24"/>
        </w:rPr>
        <w:t>pkt</w:t>
      </w:r>
      <w:proofErr w:type="spellEnd"/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 1 ustawy z dnia 30 kwietnia 2004 r. o postępowaniu w sprawach dotyczących pomocy publicznej (Dz. U. z 2023 r. poz. 702 oraz z 2024 r. poz. 1635) oraz informacje określone w przepisach wydanych na podstawie art.37 ust. 2a ustawy z dnia 30 kwietnia 2004 </w:t>
      </w:r>
      <w:r w:rsidRPr="00B24C56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r. o postępowaniu w sprawach dotyczących pomocy publicznej - w przypadku </w:t>
      </w:r>
      <w:r w:rsidRPr="00B24C56">
        <w:rPr>
          <w:rFonts w:ascii="Times New Roman" w:hAnsi="Times New Roman" w:cs="Times New Roman"/>
          <w:b/>
          <w:bCs/>
          <w:color w:val="333333"/>
          <w:sz w:val="24"/>
          <w:szCs w:val="24"/>
        </w:rPr>
        <w:t>gdy dofinansowanie ma być udzielone podmiotowi prowadzącemu działalność gospodarczą</w:t>
      </w:r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 w rozumieniu art.2 </w:t>
      </w:r>
      <w:proofErr w:type="spellStart"/>
      <w:r w:rsidRPr="00B24C56">
        <w:rPr>
          <w:rFonts w:ascii="Times New Roman" w:hAnsi="Times New Roman" w:cs="Times New Roman"/>
          <w:color w:val="333333"/>
          <w:sz w:val="24"/>
          <w:szCs w:val="24"/>
        </w:rPr>
        <w:t>pkt</w:t>
      </w:r>
      <w:proofErr w:type="spellEnd"/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 17 ustawy z dnia 30 kwietnia 2004 r. o postępowaniu w sprawach dotyczących pomocy publicznej,</w:t>
      </w:r>
    </w:p>
    <w:p w:rsidR="00DC3B10" w:rsidRPr="00B24C56" w:rsidRDefault="00DC3B10" w:rsidP="00B24C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t xml:space="preserve">formularz informacji przedstawianych przy ubieganiu się o pomoc de minimis – wzór formularza stanowi załącznik do rozporządzenia Rady Ministrów z 29 marca 2010 r. </w:t>
      </w:r>
      <w:r w:rsidRPr="00B24C56">
        <w:rPr>
          <w:rFonts w:ascii="Times New Roman" w:hAnsi="Times New Roman" w:cs="Times New Roman"/>
          <w:i/>
          <w:iCs/>
          <w:color w:val="252525"/>
          <w:sz w:val="24"/>
          <w:szCs w:val="24"/>
        </w:rPr>
        <w:t>w sprawie zakresu informacji przedstawianych przez podmiot ubiegający się o pomoc de minimis</w:t>
      </w:r>
      <w:r w:rsidRPr="00B24C56">
        <w:rPr>
          <w:rFonts w:ascii="Times New Roman" w:hAnsi="Times New Roman" w:cs="Times New Roman"/>
          <w:color w:val="252525"/>
          <w:sz w:val="24"/>
          <w:szCs w:val="24"/>
        </w:rPr>
        <w:t xml:space="preserve"> </w:t>
      </w:r>
      <w:r w:rsidRPr="00B24C56">
        <w:rPr>
          <w:rFonts w:ascii="Times New Roman" w:hAnsi="Times New Roman" w:cs="Times New Roman"/>
          <w:b/>
          <w:bCs/>
          <w:i/>
          <w:iCs/>
          <w:color w:val="252525"/>
          <w:sz w:val="24"/>
          <w:szCs w:val="24"/>
        </w:rPr>
        <w:t>(w przypadku wnioskodawcy będącego przedsiębiorcą</w:t>
      </w:r>
      <w:r w:rsidRPr="00B24C56">
        <w:rPr>
          <w:rFonts w:ascii="Times New Roman" w:hAnsi="Times New Roman" w:cs="Times New Roman"/>
          <w:i/>
          <w:iCs/>
          <w:color w:val="252525"/>
          <w:sz w:val="24"/>
          <w:szCs w:val="24"/>
        </w:rPr>
        <w:t>),</w:t>
      </w:r>
    </w:p>
    <w:p w:rsidR="00DC3B10" w:rsidRPr="00B24C56" w:rsidRDefault="00DC3B10" w:rsidP="00B24C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>kopia dyplomu, certyfikatu, świadectwa albo zaświadczenie potwierdzające zdanie egzaminu,</w:t>
      </w:r>
    </w:p>
    <w:p w:rsidR="00DC3B10" w:rsidRPr="00B24C56" w:rsidRDefault="00DC3B10" w:rsidP="00B24C5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t>kopia świadectwa pracy wydanego przez pracodawcę (</w:t>
      </w:r>
      <w:r w:rsidRPr="00B24C56">
        <w:rPr>
          <w:rFonts w:ascii="Times New Roman" w:hAnsi="Times New Roman" w:cs="Times New Roman"/>
          <w:i/>
          <w:iCs/>
          <w:color w:val="252525"/>
          <w:sz w:val="24"/>
          <w:szCs w:val="24"/>
        </w:rPr>
        <w:t>dołączyć w przypadku zmiany pracodawcy w czasie trwania nauki).</w:t>
      </w:r>
    </w:p>
    <w:p w:rsidR="00DC3B10" w:rsidRPr="00B24C56" w:rsidRDefault="00DC3B10" w:rsidP="00DC3B10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color w:val="333333"/>
          <w:sz w:val="24"/>
          <w:szCs w:val="24"/>
        </w:rPr>
      </w:pPr>
    </w:p>
    <w:p w:rsidR="00744E6B" w:rsidRPr="00B24C56" w:rsidRDefault="00744E6B" w:rsidP="00B24C5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przypadku, gdy młodociany pracownik nie zdał egzaminu dołącza się kopię świadectwa pracy lub zaświadczenie potwierdzające okres zatrudnienia oraz odpowiednio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DC3B10" w:rsidRPr="00B24C56" w:rsidRDefault="00DC3B10" w:rsidP="00DC3B1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wszystkie dokumenty wymagane w przypadku zdania egzaminu (wskazane powyżej w </w:t>
      </w:r>
      <w:proofErr w:type="spellStart"/>
      <w:r w:rsidRPr="00B24C56">
        <w:rPr>
          <w:rFonts w:ascii="Times New Roman" w:hAnsi="Times New Roman" w:cs="Times New Roman"/>
          <w:color w:val="333333"/>
          <w:sz w:val="24"/>
          <w:szCs w:val="24"/>
        </w:rPr>
        <w:t>pkt</w:t>
      </w:r>
      <w:proofErr w:type="spellEnd"/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 1);</w:t>
      </w:r>
    </w:p>
    <w:p w:rsidR="00DC3B10" w:rsidRPr="00B24C56" w:rsidRDefault="00DC3B10" w:rsidP="00DC3B1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 xml:space="preserve">kopia świadectwa pracy albo zaświadczenie potwierdzające okres zatrudnienia </w:t>
      </w:r>
      <w:r w:rsidRPr="00B24C56">
        <w:rPr>
          <w:rFonts w:ascii="Times New Roman" w:hAnsi="Times New Roman" w:cs="Times New Roman"/>
          <w:b/>
          <w:bCs/>
          <w:color w:val="333333"/>
          <w:sz w:val="24"/>
          <w:szCs w:val="24"/>
        </w:rPr>
        <w:t>oraz odpowiednio:</w:t>
      </w:r>
    </w:p>
    <w:p w:rsidR="00DC3B10" w:rsidRPr="00B24C56" w:rsidRDefault="00DC3B10" w:rsidP="00B24C56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>kopia świadectwa ukończenia branżowej szkoły I stopnia - w przypadku młodocianego pracownika, który przystąpił do egzaminu zawodowego albo egzaminu czeladniczego, albo został zwolniony z egzaminu zawodowego na podstawie art.44zzzgb ustawy o systemie oświaty, albo</w:t>
      </w:r>
    </w:p>
    <w:p w:rsidR="00DC3B10" w:rsidRPr="00B24C56" w:rsidRDefault="00DC3B10" w:rsidP="00B24C56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>kopia zaświadczenia o przystąpieniu do egzaminu czeladniczego wydanego przez izbę rzemieślniczą - w przypadku młodocianego pracownika, który nie ukończył branżowej szkoły I stopnia i przystąpił do tego egzaminu, albo</w:t>
      </w:r>
    </w:p>
    <w:p w:rsidR="00DC3B10" w:rsidRPr="00B24C56" w:rsidRDefault="00DC3B10" w:rsidP="00B24C56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>zaświadczenie wydane przez dyrektora branżowej szkoły I stopnia o przystąpieniu do egzaminu zawodowego - w przypadku młodocianego pracownika, który nie ukończył branżowej szkoły I stopnia i przystąpił do tego egzaminu, albo</w:t>
      </w:r>
    </w:p>
    <w:p w:rsidR="00DC3B10" w:rsidRPr="00B24C56" w:rsidRDefault="00DC3B10" w:rsidP="00B24C56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333333"/>
          <w:sz w:val="24"/>
          <w:szCs w:val="24"/>
        </w:rPr>
        <w:t>zaświadczenie o przystąpieniu do egzaminu zawodowego wydane przez okręgową komisję egzaminacyjną - w przypadku młodocianego pracownika niebędącego uczniem branżowej szkoły I stopnia.</w:t>
      </w:r>
    </w:p>
    <w:p w:rsidR="00DC3B10" w:rsidRPr="00B24C56" w:rsidRDefault="00DC3B10" w:rsidP="00DC3B10">
      <w:pPr>
        <w:shd w:val="clear" w:color="auto" w:fill="FFFFFF"/>
        <w:ind w:left="709" w:hanging="142"/>
        <w:rPr>
          <w:rFonts w:ascii="Times New Roman" w:hAnsi="Times New Roman" w:cs="Times New Roman"/>
          <w:color w:val="333333"/>
          <w:sz w:val="24"/>
          <w:szCs w:val="24"/>
        </w:rPr>
      </w:pPr>
    </w:p>
    <w:p w:rsidR="00DC3B10" w:rsidRPr="00B24C56" w:rsidRDefault="00DC3B10" w:rsidP="00B24C56">
      <w:pPr>
        <w:shd w:val="clear" w:color="auto" w:fill="FFFFFF"/>
        <w:ind w:left="709" w:hanging="142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Ponadto do wniosku dołącza się (w obu przypadkach):</w:t>
      </w:r>
    </w:p>
    <w:p w:rsidR="00DC3B10" w:rsidRPr="00B24C56" w:rsidRDefault="00DC3B10" w:rsidP="00DC3B10">
      <w:pPr>
        <w:numPr>
          <w:ilvl w:val="2"/>
          <w:numId w:val="8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t xml:space="preserve">zaświadczenie potwierdzające stosunek zatrudnienia łączący instruktora praktycznej nauki zawodu z pracodawcę w czasie prowadzenia praktycznej nauki zawodu lub dokument potwierdzający prowadzenie przez instruktora zakładu pracy w imieniu pracodawcy - </w:t>
      </w:r>
      <w:r w:rsidRPr="00B24C56">
        <w:rPr>
          <w:rFonts w:ascii="Times New Roman" w:hAnsi="Times New Roman" w:cs="Times New Roman"/>
          <w:i/>
          <w:iCs/>
          <w:color w:val="252525"/>
          <w:sz w:val="24"/>
          <w:szCs w:val="24"/>
        </w:rPr>
        <w:t>w przypadku prowadzenia praktycznego przygotowania zawodowego przez pracownika lub osobę prowadząca zakład w imieniu pracodawcy,</w:t>
      </w:r>
    </w:p>
    <w:p w:rsidR="00DC3B10" w:rsidRPr="00B24C56" w:rsidRDefault="00DC3B10" w:rsidP="00DC3B10">
      <w:pPr>
        <w:numPr>
          <w:ilvl w:val="2"/>
          <w:numId w:val="8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t>oświadczenie pracodawcy będącego/niebędącego rzemieślnikiem;</w:t>
      </w:r>
    </w:p>
    <w:p w:rsidR="00DC3B10" w:rsidRPr="00B24C56" w:rsidRDefault="00DC3B10" w:rsidP="00DC3B10">
      <w:pPr>
        <w:numPr>
          <w:ilvl w:val="2"/>
          <w:numId w:val="8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t>oświadczenie pracodawcy o kosztach poniesionych w związku z prowadzeniem przygotowania zawodowego młodocianego pracownika,</w:t>
      </w:r>
    </w:p>
    <w:p w:rsidR="00DC3B10" w:rsidRPr="00B24C56" w:rsidRDefault="00DC3B10" w:rsidP="00DC3B10">
      <w:pPr>
        <w:numPr>
          <w:ilvl w:val="2"/>
          <w:numId w:val="8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color w:val="333333"/>
          <w:sz w:val="24"/>
          <w:szCs w:val="24"/>
        </w:rPr>
      </w:pPr>
      <w:r w:rsidRPr="00B24C56">
        <w:rPr>
          <w:rFonts w:ascii="Times New Roman" w:hAnsi="Times New Roman" w:cs="Times New Roman"/>
          <w:color w:val="252525"/>
          <w:sz w:val="24"/>
          <w:szCs w:val="24"/>
        </w:rPr>
        <w:lastRenderedPageBreak/>
        <w:t xml:space="preserve">inne dokumenty potwierdzające okoliczności mające wpływ na uprawnienie pracodawcy  do otrzymania dofinansowanie kosztów kształcenia młodocianego pracownika. 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Dofinansowanie pracodawcom kosztów kształcenia młodocianych pracowników, z którymi zawarli umowę o pracę w celu przygotowania zawodowego przyznawane jest na podstawie decyzji administracyjnej.</w:t>
      </w:r>
    </w:p>
    <w:p w:rsidR="00744E6B" w:rsidRPr="00B24C56" w:rsidRDefault="00671D20" w:rsidP="0074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odwoławczy </w:t>
      </w:r>
      <w:r w:rsidR="00744E6B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Samorządowe Kolegium Odwoławcze w 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Krakowie</w:t>
      </w:r>
      <w:r w:rsidR="00744E6B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pośrednictwem </w:t>
      </w:r>
      <w:r w:rsidR="00744E6B"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Wójta Gminy </w:t>
      </w: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Wieprz</w:t>
      </w:r>
      <w:r w:rsidR="00744E6B"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terminie 14 dni od dnia doręczenia decyzji.</w:t>
      </w:r>
    </w:p>
    <w:p w:rsidR="00744E6B" w:rsidRPr="00B24C56" w:rsidRDefault="00744E6B" w:rsidP="0074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744E6B" w:rsidRPr="00B24C56" w:rsidRDefault="00744E6B" w:rsidP="00671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art.2 ustawy o rzemiośle: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Rzemiosłem jest zawodowe wykonywanie działalności gospodarczej przez: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 osobę fizyczną, z wykorzystaniem zawodowych kwalifikacji tej osoby i jej pracy własnej, w imieniu własnym i na rachunek tej osoby - jeżeli jest ona mikroprzedsiębiorcą, małym przedsiębiorcą albo średnim przedsiębiorcą w rozumieniu ustawy z dnia 6 marca 2018 r. - Prawo przedsiębiorców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wspólników spółki cywilnej osób fizycznych w zakresie wykonywanej przez nich wspólnie działalności gospodarczej - jeżeli spełniają oni indywidualnie i łącznie warunki określone w pkt</w:t>
      </w:r>
      <w:r w:rsidR="00671D20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spółkę jawną, z wykorzystaniem zawodowych kwalifikacji, o których mowa w art. 3 ust. 1 pkt</w:t>
      </w:r>
      <w:r w:rsidR="00671D20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lub 3, wszystkich wspólników i ich pracy własnej - jeżeli jest ona mikroprzedsiębiorcą, małym przedsiębiorcą albo średnim przedsiębiorcą w rozumieniu ustawy z dnia 6 marca 2018 r. - Prawo przedsiębiorców,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spółkę komandytową osób fizycznych, z wykorzystaniem zawodowych kwalifikacji, o których mowa w art. 3 ust. 1 pkt</w:t>
      </w:r>
      <w:r w:rsid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lub 3, wszystkich wspólników i ich pracy własnej - jeżeli jest ona mikroprzedsiębiorcą, małym przedsiębiorcą albo średnim przedsiębiorcą w rozumieniu ustawy z dnia 6 marca 2018 r. - Prawo przedsiębiorców,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5) spółkę komandytowo-akcyjną osób fizycznych, z wykorzystaniem zawodowych kwalifikacji, o których mowa w art. 3 ust. 1 </w:t>
      </w:r>
      <w:proofErr w:type="spellStart"/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lub 3, wszystkich wspólników i ich pracy własnej - jeżeli jest ona mikroprzedsiębiorcą, małym przedsiębiorcą albo średnim przedsiębiorcą w rozumieniu ustawy z dnia 6 marca 2018 r. - Prawo przedsiębiorców,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jednoosobową spółkę kapitałową, powstałą na podstawie art. 551 § 5 ustawy z dnia 15 września 2000 r. - Kodeks spółek handlowych w wyniku przekształcenia przedsiębiorcy będącego osobą fizyczną, wykonującego we własnym imieniu działalność gospodarczą, z wykorzystaniem swoich zawodowych kwalifikacji i pracy własnej - jeżeli powstała spółka jest mikroprzedsiębiorcą, małym przedsiębiorcą albo średnim przedsiębiorcą w rozumieniu ustawy z dnia 6 marca 2018 r. - Prawo przedsiębiorców,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7) spółkę, o której mowa w </w:t>
      </w:r>
      <w:proofErr w:type="spellStart"/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3-5, jeżeli działalność gospodarcza jest wykonywana z wykorzystaniem zawodowych kwalifikacji, o których mowa w art. 3 ust. 1 pkt</w:t>
      </w:r>
      <w:r w:rsid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lub 3, przynajmniej jednego wspólnika i jego pracy własnej, pod warunkiem że pozostałymi wspólnikami są małżonek, wstępni lub zstępni wspólnika, lub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8) wspólników spółki cywilnej osób fizycznych w zakresie wykonywanej przez nich wspólnie działalności gospodarczej, jeżeli działalność gospodarcza jest wykonywana z wykorzystaniem zawodowych kwalifikacji przynajmniej jednego wspólnika i jego pracy własnej, pod warunkiem, że pozostałymi wspólnikami są małżonek, wstępni lub zstępni wspólnika oraz wszyscy wspólnicy łącznie są mikroprzedsiębiorcą, małym przedsiębiorcą albo średnim 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przedsiębiorcą w rozumieniu ustawy z dnia 6 marca 2018 r. - Prawo przedsiębiorców.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(…)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 Do rzemiosła nie zalicza się działalności handlowej, usług hotelarskich, działalności transportowej, usług świadczonych w wykonywaniu wolnych zawodów, usług leczniczych oraz działalności wytwórczej i usługowej artystów plastyków i fotografików.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(…)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 Rzemieślnikiem jest osoba fizyczna, o której mowa w ust. 1 pkt</w:t>
      </w:r>
      <w:r w:rsidR="00671D20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2 i 8, oraz spółka, o której mowa w ust. 1 pkt</w:t>
      </w:r>
      <w:r w:rsidR="00671D20"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3-7.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Zgodnie z art. 3 ust. 5 tejże ustawy rzemieślnicy zatrudniający pracowników w celu przygotowania zawodowego w rzemiośle obowiązani są spełniać warunki określone odrębnymi przepisami oraz być członkami jednej z organizacji, o których mowa w art. 7 ust. 3 pkt</w:t>
      </w:r>
      <w:r w:rsid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24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 3. (tj. cechu lub izby rzemieślniczej)</w:t>
      </w:r>
    </w:p>
    <w:p w:rsidR="000904C3" w:rsidRDefault="000904C3"/>
    <w:sectPr w:rsidR="000904C3" w:rsidSect="0009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ADC"/>
    <w:multiLevelType w:val="multilevel"/>
    <w:tmpl w:val="F410C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7066F"/>
    <w:multiLevelType w:val="hybridMultilevel"/>
    <w:tmpl w:val="D138E922"/>
    <w:lvl w:ilvl="0" w:tplc="F51846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A3FF0">
      <w:start w:val="1"/>
      <w:numFmt w:val="decimal"/>
      <w:lvlText w:val="%2."/>
      <w:lvlJc w:val="left"/>
      <w:pPr>
        <w:tabs>
          <w:tab w:val="num" w:pos="284"/>
        </w:tabs>
        <w:ind w:left="284" w:firstLine="0"/>
      </w:pPr>
      <w:rPr>
        <w:rFonts w:hint="default"/>
        <w:i w:val="0"/>
      </w:rPr>
    </w:lvl>
    <w:lvl w:ilvl="2" w:tplc="6828244E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252525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42A04"/>
    <w:multiLevelType w:val="multilevel"/>
    <w:tmpl w:val="4EB4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85658"/>
    <w:multiLevelType w:val="hybridMultilevel"/>
    <w:tmpl w:val="DD98CE90"/>
    <w:lvl w:ilvl="0" w:tplc="993CF8EA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5A846FB"/>
    <w:multiLevelType w:val="multilevel"/>
    <w:tmpl w:val="8AE8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BA6375"/>
    <w:multiLevelType w:val="hybridMultilevel"/>
    <w:tmpl w:val="84D44D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735ABF"/>
    <w:multiLevelType w:val="multilevel"/>
    <w:tmpl w:val="53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6A7482"/>
    <w:multiLevelType w:val="hybridMultilevel"/>
    <w:tmpl w:val="CB3A24E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369F269D"/>
    <w:multiLevelType w:val="multilevel"/>
    <w:tmpl w:val="0A04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BF3D2D"/>
    <w:multiLevelType w:val="multilevel"/>
    <w:tmpl w:val="59EE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0863DA"/>
    <w:multiLevelType w:val="hybridMultilevel"/>
    <w:tmpl w:val="CD76C9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03513"/>
    <w:multiLevelType w:val="hybridMultilevel"/>
    <w:tmpl w:val="AE06941C"/>
    <w:lvl w:ilvl="0" w:tplc="8B26BC98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8B722C1"/>
    <w:multiLevelType w:val="hybridMultilevel"/>
    <w:tmpl w:val="8E641292"/>
    <w:lvl w:ilvl="0" w:tplc="A7BAF7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3916B4"/>
    <w:multiLevelType w:val="hybridMultilevel"/>
    <w:tmpl w:val="EDEAE04C"/>
    <w:lvl w:ilvl="0" w:tplc="A7BAF7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13"/>
  </w:num>
  <w:num w:numId="8">
    <w:abstractNumId w:val="1"/>
  </w:num>
  <w:num w:numId="9">
    <w:abstractNumId w:val="11"/>
  </w:num>
  <w:num w:numId="10">
    <w:abstractNumId w:val="7"/>
  </w:num>
  <w:num w:numId="11">
    <w:abstractNumId w:val="12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44E6B"/>
    <w:rsid w:val="000904C3"/>
    <w:rsid w:val="002F498B"/>
    <w:rsid w:val="00671D20"/>
    <w:rsid w:val="00744E6B"/>
    <w:rsid w:val="008C40BD"/>
    <w:rsid w:val="00915B4D"/>
    <w:rsid w:val="00B24C56"/>
    <w:rsid w:val="00C03555"/>
    <w:rsid w:val="00DC3B10"/>
    <w:rsid w:val="00F84725"/>
    <w:rsid w:val="00FA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4C3"/>
  </w:style>
  <w:style w:type="paragraph" w:styleId="Nagwek1">
    <w:name w:val="heading 1"/>
    <w:basedOn w:val="Normalny"/>
    <w:link w:val="Nagwek1Znak"/>
    <w:uiPriority w:val="9"/>
    <w:qFormat/>
    <w:rsid w:val="00744E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44E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4E6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44E6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4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C3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1750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gkudlacik</dc:creator>
  <cp:lastModifiedBy>gkudlacik</cp:lastModifiedBy>
  <cp:revision>5</cp:revision>
  <dcterms:created xsi:type="dcterms:W3CDTF">2025-02-18T09:38:00Z</dcterms:created>
  <dcterms:modified xsi:type="dcterms:W3CDTF">2025-03-27T13:04:00Z</dcterms:modified>
</cp:coreProperties>
</file>